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85" w:rsidRPr="00714185" w:rsidRDefault="00714185" w:rsidP="007141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bookmarkStart w:id="0" w:name="_GoBack"/>
      <w:bookmarkEnd w:id="0"/>
      <w:r w:rsidRPr="00714185">
        <w:rPr>
          <w:rFonts w:ascii="Palatino Linotype" w:eastAsia="Times New Roman" w:hAnsi="Palatino Linotype" w:cs="Segoe UI"/>
          <w:b/>
          <w:bCs/>
          <w:sz w:val="50"/>
          <w:szCs w:val="50"/>
          <w:lang w:eastAsia="it-IT"/>
        </w:rPr>
        <w:t>TRIBUNALE DI NAPOLI</w:t>
      </w:r>
      <w:r w:rsidRPr="00714185">
        <w:rPr>
          <w:rFonts w:ascii="Palatino Linotype" w:eastAsia="Times New Roman" w:hAnsi="Palatino Linotype" w:cs="Segoe UI"/>
          <w:sz w:val="50"/>
          <w:szCs w:val="50"/>
          <w:lang w:eastAsia="it-IT"/>
        </w:rPr>
        <w:t> </w:t>
      </w:r>
    </w:p>
    <w:p w:rsidR="00714185" w:rsidRPr="00714185" w:rsidRDefault="00714185" w:rsidP="007141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4185">
        <w:rPr>
          <w:rFonts w:ascii="Palatino Linotype" w:eastAsia="Times New Roman" w:hAnsi="Palatino Linotype" w:cs="Segoe UI"/>
          <w:b/>
          <w:bCs/>
          <w:sz w:val="36"/>
          <w:szCs w:val="36"/>
          <w:lang w:eastAsia="it-IT"/>
        </w:rPr>
        <w:t>Ufficio di Presidenza</w:t>
      </w:r>
      <w:r w:rsidRPr="0071418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p w:rsidR="00714185" w:rsidRPr="00714185" w:rsidRDefault="00714185" w:rsidP="007141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418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14185" w:rsidRPr="00714185" w:rsidTr="00714185">
        <w:trPr>
          <w:trHeight w:val="3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SEZIONE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IV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</w:tbl>
    <w:p w:rsidR="00714185" w:rsidRPr="00714185" w:rsidRDefault="00714185" w:rsidP="007141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418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14185" w:rsidRPr="00714185" w:rsidTr="00714185">
        <w:trPr>
          <w:trHeight w:val="3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GIUDICE 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BARDARI CARLO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</w:tbl>
    <w:p w:rsidR="00714185" w:rsidRPr="00714185" w:rsidRDefault="00714185" w:rsidP="007141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418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14185" w:rsidRPr="00714185" w:rsidTr="00714185">
        <w:trPr>
          <w:trHeight w:val="300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UDIENZA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13 aprile 2023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</w:tbl>
    <w:p w:rsidR="00714185" w:rsidRPr="00714185" w:rsidRDefault="00714185" w:rsidP="007141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4185">
        <w:rPr>
          <w:rFonts w:ascii="Palatino Linotype" w:eastAsia="Times New Roman" w:hAnsi="Palatino Linotype" w:cs="Segoe UI"/>
          <w:sz w:val="36"/>
          <w:szCs w:val="36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685"/>
        <w:gridCol w:w="4245"/>
      </w:tblGrid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N. R.G.N.R.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N. R.G. DIB.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>FASCE ORARIE</w:t>
            </w:r>
            <w:r w:rsidRPr="00714185">
              <w:rPr>
                <w:rFonts w:ascii="Palatino Linotype" w:eastAsia="Times New Roman" w:hAnsi="Palatino Linotype" w:cs="Times New Roman"/>
                <w:sz w:val="36"/>
                <w:szCs w:val="36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6"/>
                <w:szCs w:val="36"/>
                <w:lang w:eastAsia="it-IT"/>
              </w:rPr>
              <w:t xml:space="preserve">      </w:t>
            </w:r>
            <w:r w:rsidRPr="00714185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it-IT"/>
              </w:rPr>
              <w:t>14166/19</w:t>
            </w:r>
            <w:r w:rsidRPr="00714185">
              <w:rPr>
                <w:rFonts w:ascii="Palatino Linotype" w:eastAsia="Times New Roman" w:hAnsi="Palatino Linotype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5376/21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Dalle 9:10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22722/19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13893/20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Dalle 9:30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7032/20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6944/21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Dalle 9:20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3923/22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4253/19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12:30 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19217/22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6180/22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11:30 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30981/21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1603/23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Dalle 9:00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15785/22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1604/23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          11751/20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1686/23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24903/21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1866/23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9:00 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27187/19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7423/22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Dalle 10:30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6839/22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28"/>
                <w:szCs w:val="28"/>
                <w:lang w:eastAsia="it-IT"/>
              </w:rPr>
              <w:t>10102/22</w:t>
            </w:r>
            <w:r w:rsidRPr="00714185">
              <w:rPr>
                <w:rFonts w:ascii="Palatino Linotype" w:eastAsia="Times New Roman" w:hAnsi="Palatino Linotype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8111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  <w:r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 xml:space="preserve">Dalle 10:00 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it-IT"/>
              </w:rPr>
            </w:pPr>
            <w:r w:rsidRPr="0071418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       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b/>
                <w:bCs/>
                <w:sz w:val="30"/>
                <w:szCs w:val="30"/>
                <w:lang w:eastAsia="it-IT"/>
              </w:rPr>
              <w:t>          </w:t>
            </w: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  <w:tr w:rsidR="00714185" w:rsidRPr="00714185" w:rsidTr="00714185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4185" w:rsidRPr="00714185" w:rsidRDefault="00714185" w:rsidP="0071418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14185">
              <w:rPr>
                <w:rFonts w:ascii="Palatino Linotype" w:eastAsia="Times New Roman" w:hAnsi="Palatino Linotype" w:cs="Times New Roman"/>
                <w:sz w:val="30"/>
                <w:szCs w:val="30"/>
                <w:lang w:eastAsia="it-IT"/>
              </w:rPr>
              <w:t> </w:t>
            </w:r>
          </w:p>
        </w:tc>
      </w:tr>
    </w:tbl>
    <w:p w:rsidR="00714185" w:rsidRPr="00714185" w:rsidRDefault="00714185" w:rsidP="007141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714185">
        <w:rPr>
          <w:rFonts w:ascii="Calibri" w:eastAsia="Times New Roman" w:hAnsi="Calibri" w:cs="Calibri"/>
          <w:lang w:eastAsia="it-IT"/>
        </w:rPr>
        <w:t> </w:t>
      </w:r>
    </w:p>
    <w:p w:rsidR="00711A6A" w:rsidRDefault="00711A6A"/>
    <w:sectPr w:rsidR="00711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85"/>
    <w:rsid w:val="00711A6A"/>
    <w:rsid w:val="00714185"/>
    <w:rsid w:val="00811189"/>
    <w:rsid w:val="00880275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E3E8D-A152-47E7-8815-4CD7A28B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2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3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5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37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8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Bardari</dc:creator>
  <cp:keywords/>
  <dc:description/>
  <cp:lastModifiedBy>degennaro</cp:lastModifiedBy>
  <cp:revision>2</cp:revision>
  <dcterms:created xsi:type="dcterms:W3CDTF">2023-04-06T08:51:00Z</dcterms:created>
  <dcterms:modified xsi:type="dcterms:W3CDTF">2023-04-06T08:51:00Z</dcterms:modified>
</cp:coreProperties>
</file>