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b/>
          <w:bCs/>
          <w:sz w:val="50"/>
          <w:szCs w:val="50"/>
          <w:lang w:eastAsia="it-IT"/>
        </w:rPr>
        <w:t>RIBUNALE DI NAPOLI</w:t>
      </w:r>
      <w:r w:rsidRPr="000217E5">
        <w:rPr>
          <w:rFonts w:ascii="Palatino Linotype" w:eastAsia="Times New Roman" w:hAnsi="Palatino Linotype" w:cs="Segoe UI"/>
          <w:sz w:val="50"/>
          <w:szCs w:val="50"/>
          <w:lang w:eastAsia="it-IT"/>
        </w:rPr>
        <w:t> </w:t>
      </w:r>
    </w:p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b/>
          <w:bCs/>
          <w:sz w:val="36"/>
          <w:szCs w:val="36"/>
          <w:lang w:eastAsia="it-IT"/>
        </w:rPr>
        <w:t>Ufficio di Presidenza</w:t>
      </w:r>
      <w:r w:rsidRPr="000217E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217E5" w:rsidRPr="000217E5" w:rsidTr="000217E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SEZIONE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IV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217E5" w:rsidRPr="000217E5" w:rsidTr="000217E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GIUDICE 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BARDARI CARLO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217E5" w:rsidRPr="000217E5" w:rsidTr="000217E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UDIENZA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27 aprile 2023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0217E5" w:rsidRPr="000217E5" w:rsidRDefault="000217E5" w:rsidP="000217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4245"/>
      </w:tblGrid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N. R.G.N.R.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N. R.G. DIB.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FASCE ORARIE</w:t>
            </w:r>
            <w:r w:rsidRPr="000217E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16752/17</w:t>
            </w:r>
            <w:r w:rsidRPr="000217E5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10838/15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6F3679">
              <w:rPr>
                <w:rFonts w:ascii="Palatino Linotype" w:eastAsia="Times New Roman" w:hAnsi="Palatino Linotype" w:cs="Times New Roman"/>
                <w:sz w:val="30"/>
                <w:szCs w:val="30"/>
                <w:lang w:val="en-US" w:eastAsia="it-IT"/>
              </w:rPr>
              <w:t>Dalle</w:t>
            </w:r>
            <w:proofErr w:type="spellEnd"/>
            <w:r w:rsidRPr="006F3679">
              <w:rPr>
                <w:rFonts w:ascii="Palatino Linotype" w:eastAsia="Times New Roman" w:hAnsi="Palatino Linotype" w:cs="Times New Roman"/>
                <w:sz w:val="30"/>
                <w:szCs w:val="30"/>
                <w:lang w:val="en-US" w:eastAsia="it-IT"/>
              </w:rPr>
              <w:t xml:space="preserve">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31034/20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9232/22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9:20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28171/21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3287/22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9:30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27086/21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1700/23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9175/22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7788/21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9:20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16868/21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2152/23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770/22 SIGE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2091/22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3657/22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 w:rsidR="006F3679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10:00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33626/21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9415/22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10:30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27778/15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11010/22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10895/22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1448/23</w:t>
            </w:r>
            <w:r w:rsidRPr="000217E5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9:40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11117/21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2397/22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11:00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2094/20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6F36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10109/21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6F3679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10:40 </w:t>
            </w:r>
            <w:r w:rsidR="000217E5"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28058/21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2915/23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13380/22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2916/23</w:t>
            </w: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B32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  <w:bookmarkStart w:id="0" w:name="_GoBack"/>
            <w:bookmarkEnd w:id="0"/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0217E5" w:rsidRPr="000217E5" w:rsidTr="000217E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7E5" w:rsidRPr="000217E5" w:rsidRDefault="000217E5" w:rsidP="00021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E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</w:tbl>
    <w:p w:rsidR="000217E5" w:rsidRPr="000217E5" w:rsidRDefault="000217E5" w:rsidP="000217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217E5">
        <w:rPr>
          <w:rFonts w:ascii="Calibri" w:eastAsia="Times New Roman" w:hAnsi="Calibri" w:cs="Calibri"/>
          <w:lang w:eastAsia="it-IT"/>
        </w:rPr>
        <w:t> </w:t>
      </w:r>
    </w:p>
    <w:p w:rsidR="00711A6A" w:rsidRDefault="00711A6A"/>
    <w:sectPr w:rsidR="00711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E5"/>
    <w:rsid w:val="000217E5"/>
    <w:rsid w:val="006F3679"/>
    <w:rsid w:val="00711A6A"/>
    <w:rsid w:val="00956D9D"/>
    <w:rsid w:val="00B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E724-A8DB-46D9-A747-2E805F12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Bardari</dc:creator>
  <cp:keywords/>
  <dc:description/>
  <cp:lastModifiedBy>Carlo Bardari</cp:lastModifiedBy>
  <cp:revision>2</cp:revision>
  <dcterms:created xsi:type="dcterms:W3CDTF">2023-04-18T13:49:00Z</dcterms:created>
  <dcterms:modified xsi:type="dcterms:W3CDTF">2023-04-18T13:49:00Z</dcterms:modified>
</cp:coreProperties>
</file>